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6C5D5D7"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bookmarkStart w:id="0" w:name="_GoBack"/>
      <w:bookmarkEnd w:id="0"/>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2E24EA">
        <w:rPr>
          <w:rFonts w:ascii="Arial" w:eastAsia="Batang" w:hAnsi="Arial" w:cs="Arial"/>
          <w:b/>
          <w:bCs/>
          <w:szCs w:val="22"/>
        </w:rPr>
        <w:t>3</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047C8D" w:rsidRPr="00047C8D">
        <w:rPr>
          <w:rFonts w:ascii="Arial" w:eastAsia="Batang" w:hAnsi="Arial" w:cs="Arial"/>
          <w:b/>
          <w:bCs/>
          <w:szCs w:val="22"/>
        </w:rPr>
        <w:t>R1-2008356</w:t>
      </w:r>
    </w:p>
    <w:p w14:paraId="3B0F6453" w14:textId="1912AE1A"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e-Meeting, October 26</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November 13</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8BE6028"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BC54A7">
        <w:rPr>
          <w:b/>
          <w:lang w:val="en-US"/>
        </w:rPr>
        <w:t>8.</w:t>
      </w:r>
      <w:r w:rsidR="00FC1D53">
        <w:rPr>
          <w:b/>
          <w:lang w:val="en-US"/>
        </w:rPr>
        <w:t>3</w:t>
      </w:r>
      <w:r w:rsidR="00A14471">
        <w:rPr>
          <w:b/>
          <w:lang w:val="en-US"/>
        </w:rPr>
        <w:t>.</w:t>
      </w:r>
      <w:r w:rsidR="005018CD">
        <w:rPr>
          <w:b/>
          <w:lang w:val="en-US"/>
        </w:rPr>
        <w:t>1.</w:t>
      </w:r>
      <w:r w:rsidR="00047C8D">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6DA7BDB"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47C8D" w:rsidRPr="00047C8D">
        <w:rPr>
          <w:b/>
          <w:color w:val="000000"/>
          <w:lang w:val="en-US"/>
        </w:rPr>
        <w:t>Considerations in CSI feedback enhancements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184EB35" w14:textId="0968C748" w:rsidR="004D5BF4" w:rsidRDefault="002E24EA" w:rsidP="004D5BF4">
      <w:pPr>
        <w:rPr>
          <w:rFonts w:eastAsia="MS Mincho"/>
          <w:lang w:val="en-US"/>
        </w:rPr>
      </w:pPr>
      <w:r>
        <w:rPr>
          <w:rFonts w:eastAsia="MS Mincho"/>
          <w:lang w:val="en-US"/>
        </w:rPr>
        <w:t>In RAN1#102-e we agreed the following:</w:t>
      </w:r>
    </w:p>
    <w:p w14:paraId="10844637" w14:textId="77777777" w:rsidR="0066258F" w:rsidRPr="0066258F" w:rsidRDefault="0066258F" w:rsidP="0066258F">
      <w:pPr>
        <w:ind w:left="360"/>
        <w:rPr>
          <w:i/>
          <w:iCs/>
          <w:color w:val="000000"/>
          <w:highlight w:val="green"/>
        </w:rPr>
      </w:pPr>
      <w:r w:rsidRPr="0066258F">
        <w:rPr>
          <w:i/>
          <w:iCs/>
          <w:color w:val="000000"/>
          <w:highlight w:val="green"/>
          <w:shd w:val="clear" w:color="auto" w:fill="00FFFF"/>
        </w:rPr>
        <w:t>Agreements:</w:t>
      </w:r>
    </w:p>
    <w:p w14:paraId="3D8675EF" w14:textId="77777777" w:rsidR="0066258F" w:rsidRPr="0066258F" w:rsidRDefault="0066258F" w:rsidP="0066258F">
      <w:pPr>
        <w:numPr>
          <w:ilvl w:val="0"/>
          <w:numId w:val="36"/>
        </w:numPr>
        <w:tabs>
          <w:tab w:val="clear" w:pos="720"/>
          <w:tab w:val="num" w:pos="1080"/>
        </w:tabs>
        <w:spacing w:after="0"/>
        <w:ind w:left="1080"/>
        <w:rPr>
          <w:rFonts w:eastAsia="Times New Roman"/>
          <w:i/>
          <w:iCs/>
          <w:color w:val="000000"/>
        </w:rPr>
      </w:pPr>
      <w:r w:rsidRPr="0066258F">
        <w:rPr>
          <w:rFonts w:eastAsia="Times New Roman"/>
          <w:i/>
          <w:iCs/>
          <w:color w:val="000000"/>
        </w:rPr>
        <w:t>Study/evaluate further on following CSI enhancement schemes in terms of technical benefit, specification and implementation impacts.</w:t>
      </w:r>
    </w:p>
    <w:p w14:paraId="6A673660"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New triggering methods for A-CSI and/or SRS</w:t>
      </w:r>
    </w:p>
    <w:p w14:paraId="149DF7F0"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New reporting based on one or more of the following:</w:t>
      </w:r>
    </w:p>
    <w:p w14:paraId="0B3D7DB8" w14:textId="77777777" w:rsidR="0066258F" w:rsidRPr="0066258F" w:rsidRDefault="0066258F" w:rsidP="0066258F">
      <w:pPr>
        <w:numPr>
          <w:ilvl w:val="2"/>
          <w:numId w:val="36"/>
        </w:numPr>
        <w:tabs>
          <w:tab w:val="clear" w:pos="2160"/>
          <w:tab w:val="num" w:pos="2520"/>
        </w:tabs>
        <w:spacing w:after="0"/>
        <w:ind w:left="2520"/>
        <w:rPr>
          <w:rFonts w:eastAsia="Times New Roman"/>
          <w:i/>
          <w:iCs/>
          <w:color w:val="000000"/>
        </w:rPr>
      </w:pPr>
      <w:r w:rsidRPr="0066258F">
        <w:rPr>
          <w:rFonts w:eastAsia="Times New Roman"/>
          <w:i/>
          <w:iCs/>
          <w:color w:val="000000"/>
        </w:rPr>
        <w:t>Case 1: channel/interference measurement for new CSI reporting, considering aspects such as one or more of the following:</w:t>
      </w:r>
    </w:p>
    <w:p w14:paraId="510CB2EA" w14:textId="77777777" w:rsidR="0066258F" w:rsidRPr="0066258F" w:rsidRDefault="0066258F" w:rsidP="0066258F">
      <w:pPr>
        <w:numPr>
          <w:ilvl w:val="3"/>
          <w:numId w:val="36"/>
        </w:numPr>
        <w:tabs>
          <w:tab w:val="clear" w:pos="2880"/>
          <w:tab w:val="num" w:pos="3240"/>
        </w:tabs>
        <w:spacing w:after="0"/>
        <w:ind w:left="3240"/>
        <w:rPr>
          <w:rFonts w:eastAsia="Times New Roman"/>
          <w:i/>
          <w:iCs/>
          <w:color w:val="000000"/>
        </w:rPr>
      </w:pPr>
      <w:r w:rsidRPr="0066258F">
        <w:rPr>
          <w:rFonts w:eastAsia="Times New Roman"/>
          <w:i/>
          <w:iCs/>
          <w:color w:val="000000"/>
        </w:rPr>
        <w:t>Reporting more accurate interference characteristics</w:t>
      </w:r>
    </w:p>
    <w:p w14:paraId="6F38A840" w14:textId="77777777" w:rsidR="0066258F" w:rsidRPr="0066258F" w:rsidRDefault="0066258F" w:rsidP="0066258F">
      <w:pPr>
        <w:numPr>
          <w:ilvl w:val="3"/>
          <w:numId w:val="36"/>
        </w:numPr>
        <w:tabs>
          <w:tab w:val="clear" w:pos="2880"/>
          <w:tab w:val="num" w:pos="3240"/>
        </w:tabs>
        <w:spacing w:after="0"/>
        <w:ind w:left="3240"/>
        <w:rPr>
          <w:rFonts w:eastAsia="Times New Roman"/>
          <w:i/>
          <w:iCs/>
          <w:color w:val="000000"/>
        </w:rPr>
      </w:pPr>
      <w:r w:rsidRPr="0066258F">
        <w:rPr>
          <w:rFonts w:eastAsia="Times New Roman"/>
          <w:i/>
          <w:iCs/>
          <w:color w:val="000000"/>
        </w:rPr>
        <w:t>Reduced CSI feedback overhead (e.g., reporting interference measurement only)</w:t>
      </w:r>
    </w:p>
    <w:p w14:paraId="6B9B9902" w14:textId="77777777" w:rsidR="0066258F" w:rsidRPr="0066258F" w:rsidRDefault="0066258F" w:rsidP="0066258F">
      <w:pPr>
        <w:numPr>
          <w:ilvl w:val="3"/>
          <w:numId w:val="36"/>
        </w:numPr>
        <w:tabs>
          <w:tab w:val="clear" w:pos="2880"/>
          <w:tab w:val="num" w:pos="3240"/>
        </w:tabs>
        <w:spacing w:after="0"/>
        <w:ind w:left="3240"/>
        <w:rPr>
          <w:rFonts w:eastAsia="Times New Roman"/>
          <w:i/>
          <w:iCs/>
          <w:color w:val="000000"/>
        </w:rPr>
      </w:pPr>
      <w:r w:rsidRPr="0066258F">
        <w:rPr>
          <w:rFonts w:eastAsia="Times New Roman"/>
          <w:i/>
          <w:iCs/>
          <w:color w:val="000000"/>
        </w:rPr>
        <w:t>Enhanced CSI reporting such as WB/SB CQI</w:t>
      </w:r>
    </w:p>
    <w:p w14:paraId="4B49C202" w14:textId="77777777" w:rsidR="0066258F" w:rsidRPr="0066258F" w:rsidRDefault="0066258F" w:rsidP="0066258F">
      <w:pPr>
        <w:numPr>
          <w:ilvl w:val="2"/>
          <w:numId w:val="36"/>
        </w:numPr>
        <w:tabs>
          <w:tab w:val="clear" w:pos="2160"/>
          <w:tab w:val="num" w:pos="2520"/>
        </w:tabs>
        <w:spacing w:after="0"/>
        <w:ind w:left="2520"/>
        <w:rPr>
          <w:rFonts w:eastAsia="Times New Roman"/>
          <w:i/>
          <w:iCs/>
          <w:color w:val="000000"/>
        </w:rPr>
      </w:pPr>
      <w:r w:rsidRPr="0066258F">
        <w:rPr>
          <w:rFonts w:eastAsia="Times New Roman"/>
          <w:i/>
          <w:iCs/>
          <w:color w:val="000000"/>
        </w:rPr>
        <w:t>Case 2: other measurement (other than channel/interference) for additional information</w:t>
      </w:r>
    </w:p>
    <w:p w14:paraId="67A4B04C" w14:textId="77777777" w:rsidR="0066258F" w:rsidRPr="0066258F" w:rsidRDefault="0066258F" w:rsidP="0066258F">
      <w:pPr>
        <w:numPr>
          <w:ilvl w:val="3"/>
          <w:numId w:val="36"/>
        </w:numPr>
        <w:tabs>
          <w:tab w:val="clear" w:pos="2880"/>
          <w:tab w:val="num" w:pos="3240"/>
        </w:tabs>
        <w:spacing w:after="0"/>
        <w:ind w:left="3240"/>
        <w:rPr>
          <w:rFonts w:eastAsia="Times New Roman"/>
          <w:i/>
          <w:iCs/>
          <w:color w:val="000000"/>
        </w:rPr>
      </w:pPr>
      <w:r w:rsidRPr="0066258F">
        <w:rPr>
          <w:rFonts w:eastAsia="Times New Roman"/>
          <w:i/>
          <w:iCs/>
          <w:color w:val="000000"/>
        </w:rPr>
        <w:t>E.g., PDCCH/PDSCH decoding, recommended HARQ RV sequence, etc.</w:t>
      </w:r>
    </w:p>
    <w:p w14:paraId="340C5131" w14:textId="77777777" w:rsidR="0066258F" w:rsidRPr="0066258F" w:rsidRDefault="0066258F" w:rsidP="0066258F">
      <w:pPr>
        <w:numPr>
          <w:ilvl w:val="2"/>
          <w:numId w:val="36"/>
        </w:numPr>
        <w:tabs>
          <w:tab w:val="clear" w:pos="2160"/>
          <w:tab w:val="num" w:pos="2520"/>
        </w:tabs>
        <w:spacing w:after="0"/>
        <w:ind w:left="2520"/>
        <w:rPr>
          <w:rFonts w:eastAsia="Times New Roman"/>
          <w:i/>
          <w:iCs/>
          <w:strike/>
        </w:rPr>
      </w:pPr>
      <w:r w:rsidRPr="0066258F">
        <w:rPr>
          <w:rFonts w:eastAsia="Times New Roman"/>
          <w:i/>
          <w:iCs/>
        </w:rPr>
        <w:t xml:space="preserve">It targets to help </w:t>
      </w:r>
      <w:proofErr w:type="spellStart"/>
      <w:r w:rsidRPr="0066258F">
        <w:rPr>
          <w:rFonts w:eastAsia="Times New Roman"/>
          <w:i/>
          <w:iCs/>
        </w:rPr>
        <w:t>gNB</w:t>
      </w:r>
      <w:proofErr w:type="spellEnd"/>
      <w:r w:rsidRPr="0066258F">
        <w:rPr>
          <w:rFonts w:eastAsia="Times New Roman"/>
          <w:i/>
          <w:iCs/>
        </w:rPr>
        <w:t xml:space="preserve"> scheduler for better link adaptation of (re)transmission </w:t>
      </w:r>
    </w:p>
    <w:p w14:paraId="579388C2" w14:textId="77777777" w:rsidR="0066258F" w:rsidRPr="0066258F" w:rsidRDefault="0066258F" w:rsidP="0066258F">
      <w:pPr>
        <w:numPr>
          <w:ilvl w:val="1"/>
          <w:numId w:val="36"/>
        </w:numPr>
        <w:tabs>
          <w:tab w:val="clear" w:pos="1440"/>
          <w:tab w:val="num" w:pos="1800"/>
        </w:tabs>
        <w:spacing w:after="0"/>
        <w:ind w:left="1800"/>
        <w:rPr>
          <w:rFonts w:eastAsia="Times New Roman"/>
          <w:i/>
          <w:iCs/>
          <w:sz w:val="20"/>
        </w:rPr>
      </w:pPr>
      <w:r w:rsidRPr="0066258F">
        <w:rPr>
          <w:rFonts w:eastAsia="Times New Roman"/>
          <w:i/>
          <w:iCs/>
          <w:sz w:val="20"/>
        </w:rPr>
        <w:t>[Reduced CSI computation time/complexity]</w:t>
      </w:r>
    </w:p>
    <w:p w14:paraId="51F27103" w14:textId="77777777" w:rsidR="0066258F" w:rsidRPr="0066258F" w:rsidRDefault="0066258F" w:rsidP="0066258F">
      <w:pPr>
        <w:numPr>
          <w:ilvl w:val="1"/>
          <w:numId w:val="36"/>
        </w:numPr>
        <w:tabs>
          <w:tab w:val="clear" w:pos="1440"/>
          <w:tab w:val="num" w:pos="1800"/>
        </w:tabs>
        <w:spacing w:after="0"/>
        <w:ind w:left="1800"/>
        <w:rPr>
          <w:rFonts w:eastAsia="Times New Roman"/>
          <w:i/>
          <w:iCs/>
          <w:sz w:val="20"/>
        </w:rPr>
      </w:pPr>
      <w:r w:rsidRPr="0066258F">
        <w:rPr>
          <w:rFonts w:eastAsia="Times New Roman"/>
          <w:i/>
          <w:iCs/>
          <w:sz w:val="20"/>
        </w:rPr>
        <w:t>[CSI feedback for PDCCH]  </w:t>
      </w:r>
    </w:p>
    <w:p w14:paraId="5CE66790"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Other CSI enhancement schemes that enable accurate MCS selection are not precluded</w:t>
      </w:r>
    </w:p>
    <w:p w14:paraId="0E1FF999" w14:textId="77777777" w:rsidR="0066258F" w:rsidRPr="0066258F" w:rsidRDefault="0066258F" w:rsidP="0066258F">
      <w:pPr>
        <w:numPr>
          <w:ilvl w:val="0"/>
          <w:numId w:val="36"/>
        </w:numPr>
        <w:tabs>
          <w:tab w:val="clear" w:pos="720"/>
          <w:tab w:val="num" w:pos="1080"/>
        </w:tabs>
        <w:spacing w:after="0"/>
        <w:ind w:left="1080"/>
        <w:rPr>
          <w:rFonts w:eastAsia="Times New Roman"/>
          <w:i/>
          <w:iCs/>
          <w:color w:val="000000"/>
        </w:rPr>
      </w:pPr>
      <w:r w:rsidRPr="0066258F">
        <w:rPr>
          <w:rFonts w:eastAsia="Times New Roman"/>
          <w:i/>
          <w:iCs/>
          <w:color w:val="000000"/>
        </w:rPr>
        <w:t>Detailed assumptions of the proposed CSI enhancement schemes should be provided by the proponent, such as</w:t>
      </w:r>
    </w:p>
    <w:p w14:paraId="7BB726D7"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Reporting values</w:t>
      </w:r>
    </w:p>
    <w:p w14:paraId="3C59F227"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Triggering conditions for the reporting</w:t>
      </w:r>
    </w:p>
    <w:p w14:paraId="61AB994F"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Associated measurement resource</w:t>
      </w:r>
    </w:p>
    <w:p w14:paraId="0F254F0F"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Uplink resource to be used for the reporting</w:t>
      </w:r>
    </w:p>
    <w:p w14:paraId="2556A062"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 xml:space="preserve">How to use the reported information at the </w:t>
      </w:r>
      <w:proofErr w:type="spellStart"/>
      <w:r w:rsidRPr="0066258F">
        <w:rPr>
          <w:rFonts w:eastAsia="Times New Roman"/>
          <w:i/>
          <w:iCs/>
          <w:color w:val="000000"/>
        </w:rPr>
        <w:t>gNB</w:t>
      </w:r>
      <w:proofErr w:type="spellEnd"/>
      <w:r w:rsidRPr="0066258F">
        <w:rPr>
          <w:rFonts w:eastAsia="Times New Roman"/>
          <w:i/>
          <w:iCs/>
          <w:color w:val="000000"/>
        </w:rPr>
        <w:t xml:space="preserve"> scheduler</w:t>
      </w:r>
    </w:p>
    <w:p w14:paraId="07539058"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CSI-RS overhead and CSI reporting frequency </w:t>
      </w:r>
    </w:p>
    <w:p w14:paraId="2BD5310C"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CSI reporting latency/timeline</w:t>
      </w:r>
    </w:p>
    <w:p w14:paraId="2CC7723A" w14:textId="77777777" w:rsidR="0066258F" w:rsidRPr="0066258F" w:rsidRDefault="0066258F" w:rsidP="0066258F">
      <w:pPr>
        <w:numPr>
          <w:ilvl w:val="1"/>
          <w:numId w:val="36"/>
        </w:numPr>
        <w:tabs>
          <w:tab w:val="clear" w:pos="1440"/>
          <w:tab w:val="num" w:pos="1800"/>
        </w:tabs>
        <w:spacing w:after="0"/>
        <w:ind w:left="1800"/>
        <w:rPr>
          <w:rFonts w:eastAsia="Times New Roman"/>
          <w:i/>
          <w:iCs/>
          <w:color w:val="000000"/>
        </w:rPr>
      </w:pPr>
      <w:r w:rsidRPr="0066258F">
        <w:rPr>
          <w:rFonts w:eastAsia="Times New Roman"/>
          <w:i/>
          <w:iCs/>
          <w:color w:val="000000"/>
        </w:rPr>
        <w:t>Etc.</w:t>
      </w:r>
    </w:p>
    <w:p w14:paraId="7A75DEE1" w14:textId="77777777" w:rsidR="0066258F" w:rsidRPr="0085058B" w:rsidRDefault="0066258F" w:rsidP="0066258F">
      <w:pPr>
        <w:rPr>
          <w:rFonts w:eastAsia="DengXian"/>
          <w:color w:val="000000"/>
        </w:rPr>
      </w:pPr>
      <w:r>
        <w:rPr>
          <w:color w:val="000000"/>
        </w:rPr>
        <w:t> </w:t>
      </w:r>
    </w:p>
    <w:p w14:paraId="422FF475" w14:textId="2CB293B2"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some </w:t>
      </w:r>
      <w:r w:rsidR="00C035D4">
        <w:rPr>
          <w:lang w:val="en-US" w:eastAsia="x-none"/>
        </w:rPr>
        <w:t>aspects on new triggering methods for A-CSI and new CSI reporting</w:t>
      </w:r>
      <w:r w:rsidR="00FA7A77">
        <w:rPr>
          <w:lang w:val="en-US" w:eastAsia="x-none"/>
        </w:rPr>
        <w:t>.</w:t>
      </w:r>
    </w:p>
    <w:p w14:paraId="1C8EA0B4" w14:textId="63D617A8" w:rsidR="007A0C86" w:rsidRDefault="005018CD"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75686D0" w14:textId="7657EA3D" w:rsidR="0066258F" w:rsidRDefault="00C035D4" w:rsidP="00C035D4">
      <w:pPr>
        <w:pStyle w:val="Heading2"/>
        <w:numPr>
          <w:ilvl w:val="1"/>
          <w:numId w:val="5"/>
        </w:numPr>
      </w:pPr>
      <w:r>
        <w:t>New Triggering Methods for A-CSI</w:t>
      </w:r>
    </w:p>
    <w:p w14:paraId="291735A6" w14:textId="09BF151A" w:rsidR="00CA5426" w:rsidRDefault="009E1DDB" w:rsidP="00CA5426">
      <w:pPr>
        <w:jc w:val="both"/>
      </w:pPr>
      <w:r>
        <w:t>In the legacy system, A-CSI is triggered using an UL Grant and transmitted on a PUSCH.  In RAN1#102e, there are proposals to allow A-CSI to be transmitted using PUCCH</w:t>
      </w:r>
      <w:r w:rsidR="00C37DB4">
        <w:t xml:space="preserve"> and triggered by other means.  O</w:t>
      </w:r>
      <w:r>
        <w:t>ne of the triggering method</w:t>
      </w:r>
      <w:r w:rsidR="00D2183C">
        <w:t>s</w:t>
      </w:r>
      <w:r>
        <w:t xml:space="preserve"> that is proposed by the most companies is to trigger the A-CSI using DL Grant</w:t>
      </w:r>
      <w:r w:rsidR="00D2183C">
        <w:t xml:space="preserve"> [1]</w:t>
      </w:r>
      <w:r>
        <w:t xml:space="preserve">.  It </w:t>
      </w:r>
      <w:r w:rsidR="00D2183C">
        <w:t xml:space="preserve">is argued that this would save PDCCH overhead.  </w:t>
      </w:r>
    </w:p>
    <w:p w14:paraId="4DC5AB03" w14:textId="4DEADE80" w:rsidR="00D2183C" w:rsidRDefault="00D2183C" w:rsidP="00CA5426">
      <w:pPr>
        <w:jc w:val="both"/>
      </w:pPr>
      <w:r>
        <w:t>It is noted in [2] that the DL Grant triggered A-CSI cannot be used for the 1</w:t>
      </w:r>
      <w:r w:rsidRPr="00D2183C">
        <w:rPr>
          <w:vertAlign w:val="superscript"/>
        </w:rPr>
        <w:t>st</w:t>
      </w:r>
      <w:r>
        <w:t xml:space="preserve"> PDSCH transmission.  Recognising this, it is argued that the DL Grant triggered A-CSI can be used for the retransmission of PDSCH and for repetitive </w:t>
      </w:r>
      <w:r>
        <w:lastRenderedPageBreak/>
        <w:t>PDSCH</w:t>
      </w:r>
      <w:r w:rsidR="00CA5426">
        <w:t xml:space="preserve"> [3]</w:t>
      </w:r>
      <w:r>
        <w:t>.</w:t>
      </w:r>
      <w:r w:rsidR="00CA5426">
        <w:t xml:space="preserve">  It is further noted that PDSCH retransmission is rare in URLLC and so</w:t>
      </w:r>
      <w:r w:rsidR="00934968">
        <w:t xml:space="preserve"> the benefit is limited for PDSCH retransmission.</w:t>
      </w:r>
    </w:p>
    <w:p w14:paraId="4666BC93" w14:textId="0489F11B" w:rsidR="00934968" w:rsidRPr="00934968" w:rsidRDefault="00934968" w:rsidP="00CA5426">
      <w:pPr>
        <w:jc w:val="both"/>
        <w:rPr>
          <w:b/>
          <w:bCs/>
        </w:rPr>
      </w:pPr>
      <w:r w:rsidRPr="00934968">
        <w:rPr>
          <w:b/>
          <w:bCs/>
        </w:rPr>
        <w:t>Observation 1: The benefit of using DL Grant triggered A-CSI on the PDSCH retransmission is limited since retransmission is rare.</w:t>
      </w:r>
    </w:p>
    <w:p w14:paraId="3AF3453E" w14:textId="21B42A5A" w:rsidR="00934968" w:rsidRDefault="00934968" w:rsidP="00CA5426">
      <w:pPr>
        <w:jc w:val="both"/>
      </w:pPr>
    </w:p>
    <w:p w14:paraId="17C97578" w14:textId="02ED2364" w:rsidR="00934968" w:rsidRDefault="00934968" w:rsidP="00CA5426">
      <w:pPr>
        <w:jc w:val="both"/>
      </w:pPr>
      <w:r>
        <w:t xml:space="preserve">However, the use of A-CSI for PDSCH repetitions may have some benefit.  In [3], it is </w:t>
      </w:r>
      <w:r w:rsidR="00C30E43">
        <w:t xml:space="preserve">suggested that the A-CSI can be used for subsequent repetitions where the </w:t>
      </w:r>
      <w:proofErr w:type="spellStart"/>
      <w:r w:rsidR="00C30E43">
        <w:t>gNB</w:t>
      </w:r>
      <w:proofErr w:type="spellEnd"/>
      <w:r w:rsidR="00C30E43">
        <w:t xml:space="preserve"> could adjust the power of the PDSCH.  In addition to just providing the A-CSI, it is also beneficial that the UE could indicate a HARQ-ACK for the partial PDSCH repetitions where this HARQ-ACK is piggybacked onto the A-CSI.  This allows the </w:t>
      </w:r>
      <w:proofErr w:type="spellStart"/>
      <w:r w:rsidR="00C30E43">
        <w:t>gNB</w:t>
      </w:r>
      <w:proofErr w:type="spellEnd"/>
      <w:r w:rsidR="00C30E43">
        <w:t xml:space="preserve"> to early terminate the PDSCH repetition.  An example is shown in </w:t>
      </w:r>
      <w:r w:rsidR="007357E2">
        <w:fldChar w:fldCharType="begin"/>
      </w:r>
      <w:r w:rsidR="007357E2">
        <w:instrText xml:space="preserve"> REF _Ref54282991 \h </w:instrText>
      </w:r>
      <w:r w:rsidR="007357E2">
        <w:fldChar w:fldCharType="separate"/>
      </w:r>
      <w:r w:rsidR="007357E2">
        <w:t xml:space="preserve">Figure </w:t>
      </w:r>
      <w:r w:rsidR="007357E2">
        <w:rPr>
          <w:noProof/>
        </w:rPr>
        <w:t>1</w:t>
      </w:r>
      <w:r w:rsidR="007357E2">
        <w:fldChar w:fldCharType="end"/>
      </w:r>
      <w:r w:rsidR="007357E2">
        <w:t xml:space="preserve">, where DCI#1 schedules PDSCH#1 that has 4× repetitions and it also triggers an A-CSI to be transmitted in PUCCH#1 prior to the end of PDSCH#1’s repetitions.  After two repetitions, the UE </w:t>
      </w:r>
      <w:proofErr w:type="gramStart"/>
      <w:r w:rsidR="007357E2">
        <w:t>is able to</w:t>
      </w:r>
      <w:proofErr w:type="gramEnd"/>
      <w:r w:rsidR="007357E2">
        <w:t xml:space="preserve"> decode PDSCH#1 and transmit</w:t>
      </w:r>
      <w:r w:rsidR="00711654">
        <w:t xml:space="preserve"> the ACK by</w:t>
      </w:r>
      <w:r w:rsidR="007357E2">
        <w:t xml:space="preserve"> piggyback</w:t>
      </w:r>
      <w:r w:rsidR="00711654">
        <w:t>ing</w:t>
      </w:r>
      <w:r w:rsidR="007357E2">
        <w:t xml:space="preserve"> </w:t>
      </w:r>
      <w:r w:rsidR="00711654">
        <w:t xml:space="preserve">that </w:t>
      </w:r>
      <w:r w:rsidR="007357E2">
        <w:t xml:space="preserve">ACK with the A-CSI in PUCCH#1.  The </w:t>
      </w:r>
      <w:proofErr w:type="spellStart"/>
      <w:r w:rsidR="007357E2">
        <w:t>gNB</w:t>
      </w:r>
      <w:proofErr w:type="spellEnd"/>
      <w:r w:rsidR="007357E2">
        <w:t xml:space="preserve"> can then cancel the last PDSCH#1 repetition, which can be used for other UEs.</w:t>
      </w:r>
    </w:p>
    <w:p w14:paraId="7D656055" w14:textId="77777777" w:rsidR="007357E2" w:rsidRDefault="007357E2" w:rsidP="007357E2">
      <w:pPr>
        <w:keepNext/>
        <w:jc w:val="center"/>
      </w:pPr>
      <w:r>
        <w:rPr>
          <w:noProof/>
        </w:rPr>
        <w:drawing>
          <wp:inline distT="0" distB="0" distL="0" distR="0" wp14:anchorId="2607C122" wp14:editId="3B838656">
            <wp:extent cx="6309995" cy="3011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9995" cy="3011805"/>
                    </a:xfrm>
                    <a:prstGeom prst="rect">
                      <a:avLst/>
                    </a:prstGeom>
                    <a:noFill/>
                  </pic:spPr>
                </pic:pic>
              </a:graphicData>
            </a:graphic>
          </wp:inline>
        </w:drawing>
      </w:r>
    </w:p>
    <w:p w14:paraId="3255562B" w14:textId="32DFD246" w:rsidR="007357E2" w:rsidRDefault="007357E2" w:rsidP="007357E2">
      <w:pPr>
        <w:pStyle w:val="Caption"/>
        <w:jc w:val="center"/>
      </w:pPr>
      <w:bookmarkStart w:id="3" w:name="_Ref54282991"/>
      <w:r>
        <w:t xml:space="preserve">Figure </w:t>
      </w:r>
      <w:r w:rsidR="00E05399">
        <w:fldChar w:fldCharType="begin"/>
      </w:r>
      <w:r w:rsidR="00E05399">
        <w:instrText xml:space="preserve"> SEQ Figure \* ARABIC </w:instrText>
      </w:r>
      <w:r w:rsidR="00E05399">
        <w:fldChar w:fldCharType="separate"/>
      </w:r>
      <w:r>
        <w:rPr>
          <w:noProof/>
        </w:rPr>
        <w:t>1</w:t>
      </w:r>
      <w:r w:rsidR="00E05399">
        <w:rPr>
          <w:noProof/>
        </w:rPr>
        <w:fldChar w:fldCharType="end"/>
      </w:r>
      <w:bookmarkEnd w:id="3"/>
      <w:r>
        <w:t>: HARQ-ACK for received PSDCH repetitions</w:t>
      </w:r>
      <w:r>
        <w:rPr>
          <w:noProof/>
        </w:rPr>
        <w:t xml:space="preserve"> on the A-CSI</w:t>
      </w:r>
    </w:p>
    <w:p w14:paraId="7E709DA6" w14:textId="77777777" w:rsidR="007357E2" w:rsidRDefault="007357E2" w:rsidP="00CA5426">
      <w:pPr>
        <w:jc w:val="both"/>
      </w:pPr>
    </w:p>
    <w:p w14:paraId="3ACDE695" w14:textId="65CADD0B" w:rsidR="00D2183C" w:rsidRPr="007357E2" w:rsidRDefault="007357E2" w:rsidP="00CA5426">
      <w:pPr>
        <w:jc w:val="both"/>
        <w:rPr>
          <w:b/>
          <w:bCs/>
        </w:rPr>
      </w:pPr>
      <w:r w:rsidRPr="007357E2">
        <w:rPr>
          <w:b/>
          <w:bCs/>
        </w:rPr>
        <w:t>Proposal 1: An intermediate HARQ-ACK for PDSCH repetition is transmitted with the A-CSI triggered by the DL Grant scheduling that PDSCH.</w:t>
      </w:r>
    </w:p>
    <w:p w14:paraId="5D9CED1E" w14:textId="77777777" w:rsidR="00C035D4" w:rsidRDefault="00C035D4" w:rsidP="0066258F"/>
    <w:p w14:paraId="7D926EBD" w14:textId="202A4764" w:rsidR="00C035D4" w:rsidRDefault="00C035D4" w:rsidP="00C035D4">
      <w:pPr>
        <w:pStyle w:val="Heading2"/>
        <w:numPr>
          <w:ilvl w:val="1"/>
          <w:numId w:val="5"/>
        </w:numPr>
      </w:pPr>
      <w:r>
        <w:t>New CSI Reporting</w:t>
      </w:r>
    </w:p>
    <w:p w14:paraId="1BC61106" w14:textId="5E737411" w:rsidR="00564B76" w:rsidRDefault="00564B76" w:rsidP="00C035D4">
      <w:r>
        <w:t>URLLC target BLER of 10</w:t>
      </w:r>
      <w:r w:rsidRPr="00564B76">
        <w:rPr>
          <w:vertAlign w:val="superscript"/>
        </w:rPr>
        <w:t>-5</w:t>
      </w:r>
      <w:r>
        <w:t xml:space="preserve"> or 10</w:t>
      </w:r>
      <w:r w:rsidRPr="00564B76">
        <w:rPr>
          <w:vertAlign w:val="superscript"/>
        </w:rPr>
        <w:t>-6</w:t>
      </w:r>
      <w:r>
        <w:t xml:space="preserve"> is significantly lower than </w:t>
      </w:r>
      <w:r w:rsidR="00711654">
        <w:t xml:space="preserve">that </w:t>
      </w:r>
      <w:r>
        <w:t xml:space="preserve">used for </w:t>
      </w:r>
      <w:proofErr w:type="spellStart"/>
      <w:r>
        <w:t>eMBB</w:t>
      </w:r>
      <w:proofErr w:type="spellEnd"/>
      <w:r>
        <w:t xml:space="preserve"> and so the typical conventional Outer Loop Link Adaptation (OLLA) of using the number of NACKs and ACKs to manage the OLLA is not feasible [4], [5].  </w:t>
      </w:r>
      <w:r w:rsidR="002012BA">
        <w:t>Although the OLLA is up to network implementation, it is highly beneficial that the UE can provide information that will help the network to manage the OLLA under very low BLER targets.</w:t>
      </w:r>
      <w:r w:rsidR="00F53C0D">
        <w:t xml:space="preserve">  Intermittent interference which may occur in a factory environment </w:t>
      </w:r>
      <w:r w:rsidR="00711654">
        <w:t xml:space="preserve">which </w:t>
      </w:r>
      <w:r w:rsidR="00F53C0D">
        <w:t>may further add to the difficulty in managing the OLLA.</w:t>
      </w:r>
    </w:p>
    <w:p w14:paraId="78633C63" w14:textId="25F3E7C9" w:rsidR="002012BA" w:rsidRPr="002012BA" w:rsidRDefault="002012BA" w:rsidP="00C035D4">
      <w:pPr>
        <w:rPr>
          <w:b/>
          <w:bCs/>
        </w:rPr>
      </w:pPr>
      <w:r w:rsidRPr="002012BA">
        <w:rPr>
          <w:b/>
          <w:bCs/>
        </w:rPr>
        <w:t>Observation 2: The OLLA for very low URLLC BLER target of 10</w:t>
      </w:r>
      <w:r w:rsidRPr="00F53C0D">
        <w:rPr>
          <w:b/>
          <w:bCs/>
          <w:vertAlign w:val="superscript"/>
        </w:rPr>
        <w:t>-5</w:t>
      </w:r>
      <w:r w:rsidRPr="002012BA">
        <w:rPr>
          <w:b/>
          <w:bCs/>
        </w:rPr>
        <w:t xml:space="preserve"> and 10</w:t>
      </w:r>
      <w:r w:rsidRPr="00F53C0D">
        <w:rPr>
          <w:b/>
          <w:bCs/>
          <w:vertAlign w:val="superscript"/>
        </w:rPr>
        <w:t>-6</w:t>
      </w:r>
      <w:r w:rsidRPr="002012BA">
        <w:rPr>
          <w:b/>
          <w:bCs/>
        </w:rPr>
        <w:t xml:space="preserve"> </w:t>
      </w:r>
      <w:r w:rsidR="00F53C0D">
        <w:rPr>
          <w:b/>
          <w:bCs/>
        </w:rPr>
        <w:t xml:space="preserve">with intermittent spike of interference, </w:t>
      </w:r>
      <w:r w:rsidRPr="002012BA">
        <w:rPr>
          <w:b/>
          <w:bCs/>
        </w:rPr>
        <w:t xml:space="preserve">can benefit from additional CSI reports. </w:t>
      </w:r>
    </w:p>
    <w:p w14:paraId="1FE5A2EE" w14:textId="77777777" w:rsidR="002012BA" w:rsidRDefault="002012BA" w:rsidP="00C035D4"/>
    <w:p w14:paraId="517DFB2F" w14:textId="0E38879F" w:rsidR="002012BA" w:rsidRDefault="006F5DE5" w:rsidP="00C035D4">
      <w:r>
        <w:t xml:space="preserve">One </w:t>
      </w:r>
      <w:r w:rsidR="00F53C0D">
        <w:t xml:space="preserve">of the proposals is for </w:t>
      </w:r>
      <w:r>
        <w:t xml:space="preserve">the UE </w:t>
      </w:r>
      <w:r w:rsidR="00F53C0D">
        <w:t xml:space="preserve">to provide </w:t>
      </w:r>
      <w:r>
        <w:t xml:space="preserve">information on the degree in which a decoding was successful or unsuccessful.  For example, in [6], </w:t>
      </w:r>
      <w:r w:rsidR="00F53C0D">
        <w:t xml:space="preserve">a soft ACK is proposed where, in addition to providing a HARQ-ACK </w:t>
      </w:r>
      <w:r w:rsidR="00F53C0D">
        <w:lastRenderedPageBreak/>
        <w:t xml:space="preserve">feedback the UE also tells the </w:t>
      </w:r>
      <w:proofErr w:type="spellStart"/>
      <w:r w:rsidR="00F53C0D">
        <w:t>gNB</w:t>
      </w:r>
      <w:proofErr w:type="spellEnd"/>
      <w:r w:rsidR="00F53C0D">
        <w:t xml:space="preserve"> whether PDSCH was received with a high decoding margin or a low decoding margin.  In [7], it is proposed that the UE includes </w:t>
      </w:r>
      <w:r w:rsidR="00711654">
        <w:t xml:space="preserve">the </w:t>
      </w:r>
      <w:r w:rsidR="00F53C0D">
        <w:t xml:space="preserve">reason for failing to decode a PDSCH, e.g. due to interference or fading.  Such reporting is beneficial for example if the </w:t>
      </w:r>
      <w:proofErr w:type="spellStart"/>
      <w:r w:rsidR="00F53C0D">
        <w:t>gNB</w:t>
      </w:r>
      <w:proofErr w:type="spellEnd"/>
      <w:r w:rsidR="00F53C0D">
        <w:t xml:space="preserve"> knows that a NACK is due to </w:t>
      </w:r>
      <w:r w:rsidR="00711654">
        <w:t xml:space="preserve">a </w:t>
      </w:r>
      <w:r w:rsidR="00F53C0D">
        <w:t xml:space="preserve">spike in interference, then it would not drastically reduce its MCS </w:t>
      </w:r>
      <w:r w:rsidR="00711654">
        <w:t xml:space="preserve">or alter its OLLA operation </w:t>
      </w:r>
      <w:r w:rsidR="00F53C0D">
        <w:t xml:space="preserve">compared </w:t>
      </w:r>
      <w:r w:rsidR="00711654">
        <w:t>to when it received NACK</w:t>
      </w:r>
      <w:r w:rsidR="00F53C0D">
        <w:t xml:space="preserve"> due to poor radio condition.</w:t>
      </w:r>
    </w:p>
    <w:p w14:paraId="6CF6354D" w14:textId="07D94A4B" w:rsidR="00F53C0D" w:rsidRPr="002411C8" w:rsidRDefault="00F53C0D" w:rsidP="00C035D4">
      <w:pPr>
        <w:rPr>
          <w:b/>
          <w:bCs/>
        </w:rPr>
      </w:pPr>
      <w:r w:rsidRPr="002411C8">
        <w:rPr>
          <w:b/>
          <w:bCs/>
        </w:rPr>
        <w:t xml:space="preserve">Proposal 2: </w:t>
      </w:r>
      <w:r w:rsidR="002411C8" w:rsidRPr="002411C8">
        <w:rPr>
          <w:b/>
          <w:bCs/>
        </w:rPr>
        <w:t>The UE reports the degree of PDSCH decoding success and reasons for PDSCH decoding failure in the CSI.</w:t>
      </w:r>
    </w:p>
    <w:p w14:paraId="59D74740" w14:textId="77777777" w:rsidR="002411C8" w:rsidRDefault="002411C8" w:rsidP="00C035D4"/>
    <w:p w14:paraId="4EC89193" w14:textId="3D7B0498" w:rsidR="002411C8" w:rsidRDefault="002411C8" w:rsidP="00C035D4">
      <w:r>
        <w:t>For larger SCS, the latency budget may allow for PDSCH retransmission, which is an efficient way to achieve the very low URLLC BLER targets since the transmission can be split into two or more PDSCH with higher BLER.  Hence, it would also be beneficial if the UE can report the number of retransmissions it required at a specific MCS in order to achieve the URLLC target BLER.</w:t>
      </w:r>
    </w:p>
    <w:p w14:paraId="27B88577" w14:textId="59FC2897" w:rsidR="00BC087F" w:rsidRPr="002411C8" w:rsidRDefault="002411C8" w:rsidP="00C035D4">
      <w:pPr>
        <w:rPr>
          <w:b/>
          <w:bCs/>
        </w:rPr>
      </w:pPr>
      <w:r w:rsidRPr="002411C8">
        <w:rPr>
          <w:b/>
          <w:bCs/>
        </w:rPr>
        <w:t>Proposal 3: The UE reports the number of PDSCH retransmissions required at a specific MCS to achieve a target BLER.</w:t>
      </w:r>
    </w:p>
    <w:p w14:paraId="58AC7D7F" w14:textId="27C1708F" w:rsidR="008B5B23" w:rsidRPr="008B5B23" w:rsidRDefault="008B5B23" w:rsidP="008B5B23">
      <w:pPr>
        <w:jc w:val="both"/>
        <w:rPr>
          <w:b/>
          <w:bCs/>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5F0E1CF8" w:rsidR="0081222A" w:rsidRDefault="00855F39" w:rsidP="006E1D27">
      <w:pPr>
        <w:rPr>
          <w:rFonts w:eastAsia="MS Mincho"/>
          <w:b/>
          <w:lang w:val="en-US"/>
        </w:rPr>
      </w:pPr>
      <w:r>
        <w:t>In this contribution</w:t>
      </w:r>
      <w:r w:rsidR="00BD2B36">
        <w:t>,</w:t>
      </w:r>
      <w:r>
        <w:t xml:space="preserve"> we discuss </w:t>
      </w:r>
      <w:r w:rsidR="00EA2359">
        <w:t xml:space="preserve">some </w:t>
      </w:r>
      <w:r w:rsidR="002411C8">
        <w:t>aspects of CSI</w:t>
      </w:r>
      <w:r w:rsidR="00F21503">
        <w:t xml:space="preserve"> enhancements</w:t>
      </w:r>
      <w:r w:rsidR="00EA2359">
        <w:t>.  We observe the following</w:t>
      </w:r>
      <w:r w:rsidR="00483B30">
        <w:t>:</w:t>
      </w:r>
      <w:r w:rsidR="0081222A" w:rsidRPr="00503C98">
        <w:rPr>
          <w:rFonts w:eastAsia="MS Mincho"/>
          <w:b/>
          <w:lang w:val="en-US"/>
        </w:rPr>
        <w:t xml:space="preserve"> </w:t>
      </w:r>
    </w:p>
    <w:p w14:paraId="7400A74E" w14:textId="77777777" w:rsidR="00F730BD" w:rsidRPr="00934968" w:rsidRDefault="00F730BD" w:rsidP="00F730BD">
      <w:pPr>
        <w:jc w:val="both"/>
        <w:rPr>
          <w:b/>
          <w:bCs/>
        </w:rPr>
      </w:pPr>
      <w:r w:rsidRPr="00934968">
        <w:rPr>
          <w:b/>
          <w:bCs/>
        </w:rPr>
        <w:t>Observation 1: The benefit of using DL Grant triggered A-CSI on the PDSCH retransmission is limited since retransmission is rare.</w:t>
      </w:r>
    </w:p>
    <w:p w14:paraId="0EE6019F" w14:textId="77777777" w:rsidR="00F730BD" w:rsidRPr="002012BA" w:rsidRDefault="00F730BD" w:rsidP="00F730BD">
      <w:pPr>
        <w:rPr>
          <w:b/>
          <w:bCs/>
        </w:rPr>
      </w:pPr>
      <w:r w:rsidRPr="002012BA">
        <w:rPr>
          <w:b/>
          <w:bCs/>
        </w:rPr>
        <w:t>Observation 2: The OLLA for very low URLLC BLER target of 10</w:t>
      </w:r>
      <w:r w:rsidRPr="00F53C0D">
        <w:rPr>
          <w:b/>
          <w:bCs/>
          <w:vertAlign w:val="superscript"/>
        </w:rPr>
        <w:t>-5</w:t>
      </w:r>
      <w:r w:rsidRPr="002012BA">
        <w:rPr>
          <w:b/>
          <w:bCs/>
        </w:rPr>
        <w:t xml:space="preserve"> and 10</w:t>
      </w:r>
      <w:r w:rsidRPr="00F53C0D">
        <w:rPr>
          <w:b/>
          <w:bCs/>
          <w:vertAlign w:val="superscript"/>
        </w:rPr>
        <w:t>-6</w:t>
      </w:r>
      <w:r w:rsidRPr="002012BA">
        <w:rPr>
          <w:b/>
          <w:bCs/>
        </w:rPr>
        <w:t xml:space="preserve"> </w:t>
      </w:r>
      <w:r>
        <w:rPr>
          <w:b/>
          <w:bCs/>
        </w:rPr>
        <w:t xml:space="preserve">with intermittent spike of interference, </w:t>
      </w:r>
      <w:r w:rsidRPr="002012BA">
        <w:rPr>
          <w:b/>
          <w:bCs/>
        </w:rPr>
        <w:t xml:space="preserve">can benefit from additional CSI reports. </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462A0D54" w14:textId="77777777" w:rsidR="00F730BD" w:rsidRPr="007357E2" w:rsidRDefault="00F730BD" w:rsidP="00F730BD">
      <w:pPr>
        <w:jc w:val="both"/>
        <w:rPr>
          <w:b/>
          <w:bCs/>
        </w:rPr>
      </w:pPr>
      <w:r w:rsidRPr="007357E2">
        <w:rPr>
          <w:b/>
          <w:bCs/>
        </w:rPr>
        <w:t>Proposal 1: An intermediate HARQ-ACK for PDSCH repetition is transmitted with the A-CSI triggered by the DL Grant scheduling that PDSCH.</w:t>
      </w:r>
    </w:p>
    <w:p w14:paraId="26D50603" w14:textId="77777777" w:rsidR="00F730BD" w:rsidRPr="002411C8" w:rsidRDefault="00F730BD" w:rsidP="00F730BD">
      <w:pPr>
        <w:rPr>
          <w:b/>
          <w:bCs/>
        </w:rPr>
      </w:pPr>
      <w:r w:rsidRPr="002411C8">
        <w:rPr>
          <w:b/>
          <w:bCs/>
        </w:rPr>
        <w:t>Proposal 2: The UE reports the degree of PDSCH decoding success and reasons for PDSCH decoding failure in the CSI.</w:t>
      </w:r>
    </w:p>
    <w:p w14:paraId="209320F6" w14:textId="77777777" w:rsidR="00F730BD" w:rsidRPr="002411C8" w:rsidRDefault="00F730BD" w:rsidP="00F730BD">
      <w:pPr>
        <w:rPr>
          <w:b/>
          <w:bCs/>
        </w:rPr>
      </w:pPr>
      <w:r w:rsidRPr="002411C8">
        <w:rPr>
          <w:b/>
          <w:bCs/>
        </w:rPr>
        <w:t>Proposal 3: The UE reports the number of PDSCH retransmissions required at a specific MCS to achieve a target BLER.</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502D110" w14:textId="5D7AEEBC" w:rsidR="00CF2E2F" w:rsidRDefault="00BF36B4" w:rsidP="00447DF7">
      <w:r>
        <w:t>[</w:t>
      </w:r>
      <w:r w:rsidR="002402DA">
        <w:t>1</w:t>
      </w:r>
      <w:r>
        <w:t>]</w:t>
      </w:r>
      <w:r w:rsidR="00447DF7">
        <w:t xml:space="preserve"> </w:t>
      </w:r>
      <w:r w:rsidR="00447DF7" w:rsidRPr="00447DF7">
        <w:t>R1-2007286</w:t>
      </w:r>
      <w:r w:rsidR="00447DF7">
        <w:t>, “</w:t>
      </w:r>
      <w:r w:rsidR="00447DF7" w:rsidRPr="00447DF7">
        <w:t>Feature lead summary #3 on CSI feedback enhancements for enhanced URLLC/</w:t>
      </w:r>
      <w:proofErr w:type="spellStart"/>
      <w:r w:rsidR="00447DF7" w:rsidRPr="00447DF7">
        <w:t>IIoT</w:t>
      </w:r>
      <w:proofErr w:type="spellEnd"/>
      <w:r w:rsidR="00447DF7">
        <w:t xml:space="preserve">,” </w:t>
      </w:r>
      <w:r w:rsidR="00447DF7" w:rsidRPr="00447DF7">
        <w:t>Moderator (</w:t>
      </w:r>
      <w:proofErr w:type="spellStart"/>
      <w:r w:rsidR="00447DF7" w:rsidRPr="00447DF7">
        <w:t>InterDigital</w:t>
      </w:r>
      <w:proofErr w:type="spellEnd"/>
      <w:r w:rsidR="00447DF7" w:rsidRPr="00447DF7">
        <w:t>, Inc.)</w:t>
      </w:r>
      <w:r w:rsidR="00447DF7">
        <w:t>, RAN1#102e</w:t>
      </w:r>
    </w:p>
    <w:p w14:paraId="50258906" w14:textId="7E994AFC" w:rsidR="00D2183C" w:rsidRDefault="00D2183C" w:rsidP="00447DF7">
      <w:r>
        <w:t xml:space="preserve">[2] </w:t>
      </w:r>
      <w:r w:rsidRPr="00D2183C">
        <w:t>R1-2005570</w:t>
      </w:r>
      <w:r>
        <w:t>, “</w:t>
      </w:r>
      <w:r w:rsidRPr="00D2183C">
        <w:t>Considerations on CSI feedback enhancements</w:t>
      </w:r>
      <w:r>
        <w:t xml:space="preserve">,” </w:t>
      </w:r>
      <w:r w:rsidRPr="00D2183C">
        <w:t>Sony</w:t>
      </w:r>
      <w:r>
        <w:t>, RAN1#102e</w:t>
      </w:r>
    </w:p>
    <w:p w14:paraId="59DEA2AD" w14:textId="18B96FAE" w:rsidR="00CA5426" w:rsidRDefault="00CA5426" w:rsidP="00447DF7">
      <w:r>
        <w:t xml:space="preserve">[3] </w:t>
      </w:r>
      <w:r w:rsidRPr="00CA5426">
        <w:t>R1-2005244</w:t>
      </w:r>
      <w:r>
        <w:t>, “</w:t>
      </w:r>
      <w:r w:rsidRPr="00CA5426">
        <w:t>CSI feedback enhancements</w:t>
      </w:r>
      <w:r>
        <w:t xml:space="preserve">,” </w:t>
      </w:r>
      <w:r w:rsidRPr="00CA5426">
        <w:t>Huawei, HiSilicon</w:t>
      </w:r>
      <w:r>
        <w:t>, RAN1#102e</w:t>
      </w:r>
    </w:p>
    <w:p w14:paraId="4D7D37B8" w14:textId="7DB8A96B" w:rsidR="001D2B9B" w:rsidRDefault="00564B76" w:rsidP="00AB1010">
      <w:r>
        <w:t xml:space="preserve">[4] </w:t>
      </w:r>
      <w:r w:rsidRPr="00564B76">
        <w:t>R1-2005281</w:t>
      </w:r>
      <w:r>
        <w:t>, “</w:t>
      </w:r>
      <w:r w:rsidRPr="00564B76">
        <w:t>CSI feedback enhancements for URLLC</w:t>
      </w:r>
      <w:r>
        <w:t xml:space="preserve">,” </w:t>
      </w:r>
      <w:r w:rsidRPr="00564B76">
        <w:t>FUTUREWEI</w:t>
      </w:r>
      <w:r>
        <w:t>, RAN1#102e</w:t>
      </w:r>
    </w:p>
    <w:p w14:paraId="304877AA" w14:textId="1A3C0AC6" w:rsidR="00564B76" w:rsidRDefault="00564B76" w:rsidP="00AB1010">
      <w:r>
        <w:t xml:space="preserve">[5] </w:t>
      </w:r>
      <w:r w:rsidRPr="00564B76">
        <w:t>R1-2005552</w:t>
      </w:r>
      <w:r>
        <w:t>, “</w:t>
      </w:r>
      <w:r w:rsidRPr="00564B76">
        <w:t>CSI feedback enhancements for URLLC/</w:t>
      </w:r>
      <w:proofErr w:type="spellStart"/>
      <w:r w:rsidRPr="00564B76">
        <w:t>IIoT</w:t>
      </w:r>
      <w:proofErr w:type="spellEnd"/>
      <w:r w:rsidRPr="00564B76">
        <w:t xml:space="preserve"> use cases</w:t>
      </w:r>
      <w:r>
        <w:t xml:space="preserve">,” </w:t>
      </w:r>
      <w:r w:rsidRPr="00564B76">
        <w:t>Nokia, Nokia Shanghai Bell</w:t>
      </w:r>
      <w:r>
        <w:t>, RAN1#102e</w:t>
      </w:r>
    </w:p>
    <w:p w14:paraId="0C760D2C" w14:textId="28094EA8" w:rsidR="006F5DE5" w:rsidRDefault="006F5DE5" w:rsidP="00AB1010">
      <w:r>
        <w:t xml:space="preserve">[6] </w:t>
      </w:r>
      <w:r w:rsidRPr="006F5DE5">
        <w:t>R1-2005514</w:t>
      </w:r>
      <w:r>
        <w:t>, “</w:t>
      </w:r>
      <w:r w:rsidRPr="006F5DE5">
        <w:t xml:space="preserve">CSI Feedback Enhancements for </w:t>
      </w:r>
      <w:proofErr w:type="spellStart"/>
      <w:r w:rsidRPr="006F5DE5">
        <w:t>IIoT</w:t>
      </w:r>
      <w:proofErr w:type="spellEnd"/>
      <w:r w:rsidRPr="006F5DE5">
        <w:t>/URLLC</w:t>
      </w:r>
      <w:r>
        <w:t xml:space="preserve">,” </w:t>
      </w:r>
      <w:r w:rsidRPr="006F5DE5">
        <w:t>Ericsson</w:t>
      </w:r>
      <w:r>
        <w:t>, RAN1#102e</w:t>
      </w:r>
    </w:p>
    <w:p w14:paraId="081B511C" w14:textId="0198FE51" w:rsidR="006F5DE5" w:rsidRDefault="006F5DE5" w:rsidP="00AB1010">
      <w:r>
        <w:t xml:space="preserve">[7] </w:t>
      </w:r>
      <w:r w:rsidRPr="006F5DE5">
        <w:t>R1-2006799</w:t>
      </w:r>
      <w:r>
        <w:t>, “</w:t>
      </w:r>
      <w:r w:rsidRPr="006F5DE5">
        <w:t>HARQ-ACK enhancement for IOT and URLLC</w:t>
      </w:r>
      <w:r>
        <w:t xml:space="preserve">,” </w:t>
      </w:r>
      <w:r w:rsidRPr="006F5DE5">
        <w:t>Qualcomm Inc</w:t>
      </w:r>
      <w:r>
        <w:t>., RAN1#102e</w:t>
      </w:r>
    </w:p>
    <w:sectPr w:rsidR="006F5DE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E64AA" w14:textId="77777777" w:rsidR="00E05399" w:rsidRDefault="00E05399">
      <w:r>
        <w:separator/>
      </w:r>
    </w:p>
  </w:endnote>
  <w:endnote w:type="continuationSeparator" w:id="0">
    <w:p w14:paraId="07EA3238" w14:textId="77777777" w:rsidR="00E05399" w:rsidRDefault="00E0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78D9D" w14:textId="77777777" w:rsidR="00E05399" w:rsidRDefault="00E05399">
      <w:r>
        <w:separator/>
      </w:r>
    </w:p>
  </w:footnote>
  <w:footnote w:type="continuationSeparator" w:id="0">
    <w:p w14:paraId="42C61D59" w14:textId="77777777" w:rsidR="00E05399" w:rsidRDefault="00E0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1CE125B"/>
    <w:multiLevelType w:val="hybridMultilevel"/>
    <w:tmpl w:val="DA06B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9"/>
  </w:num>
  <w:num w:numId="2">
    <w:abstractNumId w:val="24"/>
  </w:num>
  <w:num w:numId="3">
    <w:abstractNumId w:val="20"/>
  </w:num>
  <w:num w:numId="4">
    <w:abstractNumId w:val="12"/>
  </w:num>
  <w:num w:numId="5">
    <w:abstractNumId w:val="1"/>
  </w:num>
  <w:num w:numId="6">
    <w:abstractNumId w:val="17"/>
  </w:num>
  <w:num w:numId="7">
    <w:abstractNumId w:val="35"/>
  </w:num>
  <w:num w:numId="8">
    <w:abstractNumId w:val="10"/>
  </w:num>
  <w:num w:numId="9">
    <w:abstractNumId w:val="6"/>
  </w:num>
  <w:num w:numId="10">
    <w:abstractNumId w:val="7"/>
  </w:num>
  <w:num w:numId="11">
    <w:abstractNumId w:val="8"/>
  </w:num>
  <w:num w:numId="12">
    <w:abstractNumId w:val="15"/>
  </w:num>
  <w:num w:numId="13">
    <w:abstractNumId w:val="31"/>
  </w:num>
  <w:num w:numId="14">
    <w:abstractNumId w:val="28"/>
  </w:num>
  <w:num w:numId="15">
    <w:abstractNumId w:val="5"/>
  </w:num>
  <w:num w:numId="16">
    <w:abstractNumId w:val="2"/>
  </w:num>
  <w:num w:numId="17">
    <w:abstractNumId w:val="34"/>
  </w:num>
  <w:num w:numId="18">
    <w:abstractNumId w:val="9"/>
  </w:num>
  <w:num w:numId="19">
    <w:abstractNumId w:val="19"/>
  </w:num>
  <w:num w:numId="20">
    <w:abstractNumId w:val="27"/>
  </w:num>
  <w:num w:numId="21">
    <w:abstractNumId w:val="33"/>
  </w:num>
  <w:num w:numId="22">
    <w:abstractNumId w:val="16"/>
  </w:num>
  <w:num w:numId="23">
    <w:abstractNumId w:val="0"/>
  </w:num>
  <w:num w:numId="24">
    <w:abstractNumId w:val="26"/>
  </w:num>
  <w:num w:numId="25">
    <w:abstractNumId w:val="30"/>
  </w:num>
  <w:num w:numId="26">
    <w:abstractNumId w:val="22"/>
  </w:num>
  <w:num w:numId="27">
    <w:abstractNumId w:val="21"/>
  </w:num>
  <w:num w:numId="28">
    <w:abstractNumId w:val="25"/>
  </w:num>
  <w:num w:numId="29">
    <w:abstractNumId w:val="32"/>
  </w:num>
  <w:num w:numId="30">
    <w:abstractNumId w:val="11"/>
  </w:num>
  <w:num w:numId="31">
    <w:abstractNumId w:val="4"/>
  </w:num>
  <w:num w:numId="32">
    <w:abstractNumId w:val="3"/>
  </w:num>
  <w:num w:numId="33">
    <w:abstractNumId w:val="18"/>
  </w:num>
  <w:num w:numId="34">
    <w:abstractNumId w:val="14"/>
  </w:num>
  <w:num w:numId="35">
    <w:abstractNumId w:val="23"/>
  </w:num>
  <w:num w:numId="3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25"/>
    <w:rsid w:val="00003F76"/>
    <w:rsid w:val="000102FF"/>
    <w:rsid w:val="0001157C"/>
    <w:rsid w:val="00011972"/>
    <w:rsid w:val="00012274"/>
    <w:rsid w:val="00012D96"/>
    <w:rsid w:val="00017A64"/>
    <w:rsid w:val="00022060"/>
    <w:rsid w:val="00027DE7"/>
    <w:rsid w:val="00031AA4"/>
    <w:rsid w:val="00032A02"/>
    <w:rsid w:val="00034A05"/>
    <w:rsid w:val="00037FAD"/>
    <w:rsid w:val="00040836"/>
    <w:rsid w:val="00040B7B"/>
    <w:rsid w:val="0004157F"/>
    <w:rsid w:val="00041A7F"/>
    <w:rsid w:val="000437AE"/>
    <w:rsid w:val="00046177"/>
    <w:rsid w:val="00047C8D"/>
    <w:rsid w:val="00051AE3"/>
    <w:rsid w:val="00057629"/>
    <w:rsid w:val="00062DA9"/>
    <w:rsid w:val="00063EB5"/>
    <w:rsid w:val="00067574"/>
    <w:rsid w:val="0007415F"/>
    <w:rsid w:val="000772E2"/>
    <w:rsid w:val="00093601"/>
    <w:rsid w:val="000952BF"/>
    <w:rsid w:val="000961E0"/>
    <w:rsid w:val="00096DD3"/>
    <w:rsid w:val="0009759A"/>
    <w:rsid w:val="000A1ACC"/>
    <w:rsid w:val="000B2C0D"/>
    <w:rsid w:val="000B4315"/>
    <w:rsid w:val="000B5886"/>
    <w:rsid w:val="000B5D65"/>
    <w:rsid w:val="000C054B"/>
    <w:rsid w:val="000C2901"/>
    <w:rsid w:val="000C2AC0"/>
    <w:rsid w:val="000C3B1C"/>
    <w:rsid w:val="000D2E23"/>
    <w:rsid w:val="000D639E"/>
    <w:rsid w:val="000D6E32"/>
    <w:rsid w:val="000D7B2E"/>
    <w:rsid w:val="000E2A73"/>
    <w:rsid w:val="000F183A"/>
    <w:rsid w:val="000F2691"/>
    <w:rsid w:val="00103160"/>
    <w:rsid w:val="00106793"/>
    <w:rsid w:val="001074FE"/>
    <w:rsid w:val="001116CE"/>
    <w:rsid w:val="00113713"/>
    <w:rsid w:val="00116008"/>
    <w:rsid w:val="001219AE"/>
    <w:rsid w:val="00121C99"/>
    <w:rsid w:val="00121CA3"/>
    <w:rsid w:val="00123B0E"/>
    <w:rsid w:val="00124B6B"/>
    <w:rsid w:val="00124FCC"/>
    <w:rsid w:val="00126B43"/>
    <w:rsid w:val="001318A8"/>
    <w:rsid w:val="001318C4"/>
    <w:rsid w:val="001324D1"/>
    <w:rsid w:val="00134BD6"/>
    <w:rsid w:val="0014010F"/>
    <w:rsid w:val="00144192"/>
    <w:rsid w:val="00153DAF"/>
    <w:rsid w:val="00154348"/>
    <w:rsid w:val="00155458"/>
    <w:rsid w:val="00160371"/>
    <w:rsid w:val="00162258"/>
    <w:rsid w:val="0016276D"/>
    <w:rsid w:val="001641D6"/>
    <w:rsid w:val="00173B87"/>
    <w:rsid w:val="001755ED"/>
    <w:rsid w:val="00177C0E"/>
    <w:rsid w:val="00191488"/>
    <w:rsid w:val="0019153B"/>
    <w:rsid w:val="00194FC2"/>
    <w:rsid w:val="00196366"/>
    <w:rsid w:val="001A2D3D"/>
    <w:rsid w:val="001A4ED2"/>
    <w:rsid w:val="001A683D"/>
    <w:rsid w:val="001A7756"/>
    <w:rsid w:val="001B1893"/>
    <w:rsid w:val="001B20FE"/>
    <w:rsid w:val="001B39B3"/>
    <w:rsid w:val="001C5D90"/>
    <w:rsid w:val="001C7850"/>
    <w:rsid w:val="001D1CB2"/>
    <w:rsid w:val="001D2B9B"/>
    <w:rsid w:val="001D7294"/>
    <w:rsid w:val="001D7B2D"/>
    <w:rsid w:val="001E6315"/>
    <w:rsid w:val="001E7583"/>
    <w:rsid w:val="001F4476"/>
    <w:rsid w:val="001F4FDD"/>
    <w:rsid w:val="001F5647"/>
    <w:rsid w:val="001F6352"/>
    <w:rsid w:val="001F6D3C"/>
    <w:rsid w:val="0020013C"/>
    <w:rsid w:val="002012BA"/>
    <w:rsid w:val="00203776"/>
    <w:rsid w:val="00205730"/>
    <w:rsid w:val="00207880"/>
    <w:rsid w:val="00210426"/>
    <w:rsid w:val="002136ED"/>
    <w:rsid w:val="002146C4"/>
    <w:rsid w:val="0021716A"/>
    <w:rsid w:val="0021781D"/>
    <w:rsid w:val="00221BCA"/>
    <w:rsid w:val="0022222B"/>
    <w:rsid w:val="002246D3"/>
    <w:rsid w:val="0022688D"/>
    <w:rsid w:val="0023091B"/>
    <w:rsid w:val="00233CA5"/>
    <w:rsid w:val="00235516"/>
    <w:rsid w:val="00237449"/>
    <w:rsid w:val="002402DA"/>
    <w:rsid w:val="002411C8"/>
    <w:rsid w:val="002419B9"/>
    <w:rsid w:val="0024263F"/>
    <w:rsid w:val="00242E15"/>
    <w:rsid w:val="002441DB"/>
    <w:rsid w:val="0024533F"/>
    <w:rsid w:val="002473F2"/>
    <w:rsid w:val="00252C04"/>
    <w:rsid w:val="00254BFE"/>
    <w:rsid w:val="00257594"/>
    <w:rsid w:val="0025781D"/>
    <w:rsid w:val="0026014F"/>
    <w:rsid w:val="0026656B"/>
    <w:rsid w:val="00270216"/>
    <w:rsid w:val="002732F5"/>
    <w:rsid w:val="002752B0"/>
    <w:rsid w:val="00275802"/>
    <w:rsid w:val="00275F80"/>
    <w:rsid w:val="002761EC"/>
    <w:rsid w:val="00280ED8"/>
    <w:rsid w:val="002850B5"/>
    <w:rsid w:val="00285393"/>
    <w:rsid w:val="00295608"/>
    <w:rsid w:val="002A006C"/>
    <w:rsid w:val="002A1E8A"/>
    <w:rsid w:val="002A3B4C"/>
    <w:rsid w:val="002A5825"/>
    <w:rsid w:val="002A7770"/>
    <w:rsid w:val="002B1D8E"/>
    <w:rsid w:val="002B56B8"/>
    <w:rsid w:val="002B5807"/>
    <w:rsid w:val="002C75C7"/>
    <w:rsid w:val="002D14A6"/>
    <w:rsid w:val="002D1FA5"/>
    <w:rsid w:val="002D4F72"/>
    <w:rsid w:val="002E09BD"/>
    <w:rsid w:val="002E0D51"/>
    <w:rsid w:val="002E24EA"/>
    <w:rsid w:val="002E3E88"/>
    <w:rsid w:val="002E7691"/>
    <w:rsid w:val="002F0B65"/>
    <w:rsid w:val="002F2113"/>
    <w:rsid w:val="002F27E9"/>
    <w:rsid w:val="002F7659"/>
    <w:rsid w:val="003017FF"/>
    <w:rsid w:val="00301B0B"/>
    <w:rsid w:val="00305F45"/>
    <w:rsid w:val="00311BD9"/>
    <w:rsid w:val="00314ABC"/>
    <w:rsid w:val="003162A9"/>
    <w:rsid w:val="00316F0E"/>
    <w:rsid w:val="00323CCE"/>
    <w:rsid w:val="003240C8"/>
    <w:rsid w:val="00325336"/>
    <w:rsid w:val="00327383"/>
    <w:rsid w:val="003352DF"/>
    <w:rsid w:val="003428F0"/>
    <w:rsid w:val="00345653"/>
    <w:rsid w:val="00350811"/>
    <w:rsid w:val="00352564"/>
    <w:rsid w:val="003527BE"/>
    <w:rsid w:val="003539C7"/>
    <w:rsid w:val="003567DC"/>
    <w:rsid w:val="00356FC8"/>
    <w:rsid w:val="00362CFE"/>
    <w:rsid w:val="003655DA"/>
    <w:rsid w:val="003675D2"/>
    <w:rsid w:val="00371CCF"/>
    <w:rsid w:val="003753AD"/>
    <w:rsid w:val="00382EEB"/>
    <w:rsid w:val="003832E9"/>
    <w:rsid w:val="0039361A"/>
    <w:rsid w:val="003958A9"/>
    <w:rsid w:val="003A004E"/>
    <w:rsid w:val="003A1646"/>
    <w:rsid w:val="003A1649"/>
    <w:rsid w:val="003A42CD"/>
    <w:rsid w:val="003A433E"/>
    <w:rsid w:val="003B2EF1"/>
    <w:rsid w:val="003B5EBD"/>
    <w:rsid w:val="003B6947"/>
    <w:rsid w:val="003C5C0B"/>
    <w:rsid w:val="003C646A"/>
    <w:rsid w:val="003D3533"/>
    <w:rsid w:val="003D4318"/>
    <w:rsid w:val="003D4C90"/>
    <w:rsid w:val="003D4D17"/>
    <w:rsid w:val="003D529F"/>
    <w:rsid w:val="003D5853"/>
    <w:rsid w:val="003D595D"/>
    <w:rsid w:val="003D6EE0"/>
    <w:rsid w:val="003E094D"/>
    <w:rsid w:val="003E0DFA"/>
    <w:rsid w:val="003E483F"/>
    <w:rsid w:val="003E7694"/>
    <w:rsid w:val="003F1DD9"/>
    <w:rsid w:val="004012D6"/>
    <w:rsid w:val="0040350E"/>
    <w:rsid w:val="00413ECC"/>
    <w:rsid w:val="0041482F"/>
    <w:rsid w:val="004211F1"/>
    <w:rsid w:val="00421D52"/>
    <w:rsid w:val="00422848"/>
    <w:rsid w:val="00427D9F"/>
    <w:rsid w:val="0044175E"/>
    <w:rsid w:val="00446F95"/>
    <w:rsid w:val="004476E8"/>
    <w:rsid w:val="00447DF7"/>
    <w:rsid w:val="00453952"/>
    <w:rsid w:val="0046029C"/>
    <w:rsid w:val="0046114B"/>
    <w:rsid w:val="00463460"/>
    <w:rsid w:val="0046364F"/>
    <w:rsid w:val="00464932"/>
    <w:rsid w:val="004760EC"/>
    <w:rsid w:val="004768FB"/>
    <w:rsid w:val="0048341C"/>
    <w:rsid w:val="00483B30"/>
    <w:rsid w:val="0048511E"/>
    <w:rsid w:val="00491FCD"/>
    <w:rsid w:val="00492332"/>
    <w:rsid w:val="00492A87"/>
    <w:rsid w:val="00495FF3"/>
    <w:rsid w:val="004A650D"/>
    <w:rsid w:val="004B158E"/>
    <w:rsid w:val="004B27C6"/>
    <w:rsid w:val="004B6887"/>
    <w:rsid w:val="004B6ED1"/>
    <w:rsid w:val="004C13B8"/>
    <w:rsid w:val="004C77E0"/>
    <w:rsid w:val="004D195A"/>
    <w:rsid w:val="004D1FC7"/>
    <w:rsid w:val="004D49FB"/>
    <w:rsid w:val="004D5BF4"/>
    <w:rsid w:val="004D7DA4"/>
    <w:rsid w:val="004E029D"/>
    <w:rsid w:val="004E0AC7"/>
    <w:rsid w:val="004E1667"/>
    <w:rsid w:val="004E68B2"/>
    <w:rsid w:val="004F3724"/>
    <w:rsid w:val="004F45DC"/>
    <w:rsid w:val="004F6519"/>
    <w:rsid w:val="005018CD"/>
    <w:rsid w:val="00502AA5"/>
    <w:rsid w:val="00503C98"/>
    <w:rsid w:val="00503DA1"/>
    <w:rsid w:val="00511B06"/>
    <w:rsid w:val="005141B3"/>
    <w:rsid w:val="00514ACC"/>
    <w:rsid w:val="005173E4"/>
    <w:rsid w:val="00527811"/>
    <w:rsid w:val="00530085"/>
    <w:rsid w:val="005304A6"/>
    <w:rsid w:val="005317FD"/>
    <w:rsid w:val="00543763"/>
    <w:rsid w:val="00544758"/>
    <w:rsid w:val="00547F2B"/>
    <w:rsid w:val="00553A9F"/>
    <w:rsid w:val="00555DF8"/>
    <w:rsid w:val="0055725A"/>
    <w:rsid w:val="00564B76"/>
    <w:rsid w:val="005654F5"/>
    <w:rsid w:val="005658A0"/>
    <w:rsid w:val="005701B4"/>
    <w:rsid w:val="005738B2"/>
    <w:rsid w:val="00576978"/>
    <w:rsid w:val="005776BC"/>
    <w:rsid w:val="00577F8A"/>
    <w:rsid w:val="00583CEF"/>
    <w:rsid w:val="00585563"/>
    <w:rsid w:val="00586DFE"/>
    <w:rsid w:val="005873A3"/>
    <w:rsid w:val="0059077E"/>
    <w:rsid w:val="005A0A84"/>
    <w:rsid w:val="005A3297"/>
    <w:rsid w:val="005A4D5E"/>
    <w:rsid w:val="005A716B"/>
    <w:rsid w:val="005B1306"/>
    <w:rsid w:val="005B2443"/>
    <w:rsid w:val="005B2791"/>
    <w:rsid w:val="005C19D9"/>
    <w:rsid w:val="005C3EB6"/>
    <w:rsid w:val="005C54CF"/>
    <w:rsid w:val="005C6FAF"/>
    <w:rsid w:val="005C70A9"/>
    <w:rsid w:val="005C7515"/>
    <w:rsid w:val="005D4784"/>
    <w:rsid w:val="005D729E"/>
    <w:rsid w:val="005E6307"/>
    <w:rsid w:val="005F4FD9"/>
    <w:rsid w:val="005F5642"/>
    <w:rsid w:val="005F5FE9"/>
    <w:rsid w:val="006036D1"/>
    <w:rsid w:val="00610ACA"/>
    <w:rsid w:val="00620DD7"/>
    <w:rsid w:val="00624DB8"/>
    <w:rsid w:val="00626BB3"/>
    <w:rsid w:val="00633952"/>
    <w:rsid w:val="006403E0"/>
    <w:rsid w:val="00643E1D"/>
    <w:rsid w:val="00644ED3"/>
    <w:rsid w:val="00653984"/>
    <w:rsid w:val="00656747"/>
    <w:rsid w:val="006569B2"/>
    <w:rsid w:val="0066258F"/>
    <w:rsid w:val="00664E2F"/>
    <w:rsid w:val="006651CD"/>
    <w:rsid w:val="00673015"/>
    <w:rsid w:val="0068283B"/>
    <w:rsid w:val="00682A8A"/>
    <w:rsid w:val="0068693C"/>
    <w:rsid w:val="00692272"/>
    <w:rsid w:val="00694ABB"/>
    <w:rsid w:val="006A2116"/>
    <w:rsid w:val="006A338E"/>
    <w:rsid w:val="006A483B"/>
    <w:rsid w:val="006B12CE"/>
    <w:rsid w:val="006B35D9"/>
    <w:rsid w:val="006B39D4"/>
    <w:rsid w:val="006C1678"/>
    <w:rsid w:val="006C2587"/>
    <w:rsid w:val="006C2961"/>
    <w:rsid w:val="006C686F"/>
    <w:rsid w:val="006D000C"/>
    <w:rsid w:val="006D0EAA"/>
    <w:rsid w:val="006D21BF"/>
    <w:rsid w:val="006D62EB"/>
    <w:rsid w:val="006D73CE"/>
    <w:rsid w:val="006D7E8D"/>
    <w:rsid w:val="006E1133"/>
    <w:rsid w:val="006E1D27"/>
    <w:rsid w:val="006E4F3B"/>
    <w:rsid w:val="006F3479"/>
    <w:rsid w:val="006F502D"/>
    <w:rsid w:val="006F50BE"/>
    <w:rsid w:val="006F5DE5"/>
    <w:rsid w:val="006F65C1"/>
    <w:rsid w:val="00705B5E"/>
    <w:rsid w:val="00710608"/>
    <w:rsid w:val="00710CD7"/>
    <w:rsid w:val="00711654"/>
    <w:rsid w:val="00712E4B"/>
    <w:rsid w:val="00714F4D"/>
    <w:rsid w:val="007152EC"/>
    <w:rsid w:val="00716698"/>
    <w:rsid w:val="00716A0A"/>
    <w:rsid w:val="007172AC"/>
    <w:rsid w:val="00723341"/>
    <w:rsid w:val="00724B8B"/>
    <w:rsid w:val="007271F6"/>
    <w:rsid w:val="00730853"/>
    <w:rsid w:val="00730D1B"/>
    <w:rsid w:val="007332E6"/>
    <w:rsid w:val="0073373C"/>
    <w:rsid w:val="007357E2"/>
    <w:rsid w:val="00736094"/>
    <w:rsid w:val="0073740C"/>
    <w:rsid w:val="0073743C"/>
    <w:rsid w:val="00743918"/>
    <w:rsid w:val="007450D8"/>
    <w:rsid w:val="00752EA2"/>
    <w:rsid w:val="0076248A"/>
    <w:rsid w:val="007661AB"/>
    <w:rsid w:val="00773AC2"/>
    <w:rsid w:val="00774D29"/>
    <w:rsid w:val="00782D42"/>
    <w:rsid w:val="00783E56"/>
    <w:rsid w:val="00787B43"/>
    <w:rsid w:val="00794A35"/>
    <w:rsid w:val="00797CF9"/>
    <w:rsid w:val="007A086D"/>
    <w:rsid w:val="007A0C86"/>
    <w:rsid w:val="007A3EEF"/>
    <w:rsid w:val="007A3FB0"/>
    <w:rsid w:val="007A7DBA"/>
    <w:rsid w:val="007B13C3"/>
    <w:rsid w:val="007B2533"/>
    <w:rsid w:val="007B2994"/>
    <w:rsid w:val="007C5797"/>
    <w:rsid w:val="007D060C"/>
    <w:rsid w:val="007D3E92"/>
    <w:rsid w:val="007D59B0"/>
    <w:rsid w:val="007E5E30"/>
    <w:rsid w:val="007F1D9C"/>
    <w:rsid w:val="007F513A"/>
    <w:rsid w:val="007F518E"/>
    <w:rsid w:val="007F7470"/>
    <w:rsid w:val="008012B7"/>
    <w:rsid w:val="00802669"/>
    <w:rsid w:val="00802E59"/>
    <w:rsid w:val="0081042E"/>
    <w:rsid w:val="0081222A"/>
    <w:rsid w:val="00815B97"/>
    <w:rsid w:val="00820FAA"/>
    <w:rsid w:val="008241B0"/>
    <w:rsid w:val="0084008F"/>
    <w:rsid w:val="008401E5"/>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8517A"/>
    <w:rsid w:val="00894ED8"/>
    <w:rsid w:val="008A188B"/>
    <w:rsid w:val="008A22C5"/>
    <w:rsid w:val="008B1B37"/>
    <w:rsid w:val="008B589E"/>
    <w:rsid w:val="008B5B23"/>
    <w:rsid w:val="008C4D81"/>
    <w:rsid w:val="008C5436"/>
    <w:rsid w:val="008D0109"/>
    <w:rsid w:val="008D4560"/>
    <w:rsid w:val="008D4C10"/>
    <w:rsid w:val="008D76C0"/>
    <w:rsid w:val="008D7C42"/>
    <w:rsid w:val="008E69D7"/>
    <w:rsid w:val="008F2B98"/>
    <w:rsid w:val="008F434A"/>
    <w:rsid w:val="008F4AE6"/>
    <w:rsid w:val="00901FF7"/>
    <w:rsid w:val="009133C6"/>
    <w:rsid w:val="00916802"/>
    <w:rsid w:val="009173D8"/>
    <w:rsid w:val="00920581"/>
    <w:rsid w:val="00923C84"/>
    <w:rsid w:val="00924234"/>
    <w:rsid w:val="009245C7"/>
    <w:rsid w:val="00924FF2"/>
    <w:rsid w:val="009261FB"/>
    <w:rsid w:val="0093393E"/>
    <w:rsid w:val="00934968"/>
    <w:rsid w:val="0095028A"/>
    <w:rsid w:val="00953616"/>
    <w:rsid w:val="00955493"/>
    <w:rsid w:val="0096122E"/>
    <w:rsid w:val="00961354"/>
    <w:rsid w:val="00961B6E"/>
    <w:rsid w:val="00973FDE"/>
    <w:rsid w:val="009743CD"/>
    <w:rsid w:val="00974813"/>
    <w:rsid w:val="009779E0"/>
    <w:rsid w:val="009877EF"/>
    <w:rsid w:val="0099351A"/>
    <w:rsid w:val="00993E69"/>
    <w:rsid w:val="009944D8"/>
    <w:rsid w:val="009946CF"/>
    <w:rsid w:val="00996515"/>
    <w:rsid w:val="009A7E72"/>
    <w:rsid w:val="009B2CDF"/>
    <w:rsid w:val="009B720C"/>
    <w:rsid w:val="009C4FA7"/>
    <w:rsid w:val="009D0603"/>
    <w:rsid w:val="009D4321"/>
    <w:rsid w:val="009D6199"/>
    <w:rsid w:val="009D7CB0"/>
    <w:rsid w:val="009E0604"/>
    <w:rsid w:val="009E1DDB"/>
    <w:rsid w:val="009E62B4"/>
    <w:rsid w:val="009E662D"/>
    <w:rsid w:val="009F0E70"/>
    <w:rsid w:val="009F2B42"/>
    <w:rsid w:val="009F4307"/>
    <w:rsid w:val="009F5D37"/>
    <w:rsid w:val="009F680B"/>
    <w:rsid w:val="00A00E89"/>
    <w:rsid w:val="00A04F56"/>
    <w:rsid w:val="00A101D9"/>
    <w:rsid w:val="00A10B1E"/>
    <w:rsid w:val="00A14471"/>
    <w:rsid w:val="00A158AD"/>
    <w:rsid w:val="00A16E6F"/>
    <w:rsid w:val="00A2568F"/>
    <w:rsid w:val="00A25F35"/>
    <w:rsid w:val="00A35D8F"/>
    <w:rsid w:val="00A43E4F"/>
    <w:rsid w:val="00A45186"/>
    <w:rsid w:val="00A4534B"/>
    <w:rsid w:val="00A4775E"/>
    <w:rsid w:val="00A55B14"/>
    <w:rsid w:val="00A57A99"/>
    <w:rsid w:val="00A57B22"/>
    <w:rsid w:val="00A61CED"/>
    <w:rsid w:val="00A6502B"/>
    <w:rsid w:val="00A6693F"/>
    <w:rsid w:val="00A74192"/>
    <w:rsid w:val="00A760B5"/>
    <w:rsid w:val="00A824A2"/>
    <w:rsid w:val="00A86BFF"/>
    <w:rsid w:val="00A91C99"/>
    <w:rsid w:val="00A971B2"/>
    <w:rsid w:val="00AA5907"/>
    <w:rsid w:val="00AB1010"/>
    <w:rsid w:val="00AB118C"/>
    <w:rsid w:val="00AB269C"/>
    <w:rsid w:val="00AB4ED7"/>
    <w:rsid w:val="00AC38F9"/>
    <w:rsid w:val="00AD17BB"/>
    <w:rsid w:val="00AD3A0C"/>
    <w:rsid w:val="00AD515A"/>
    <w:rsid w:val="00AD598D"/>
    <w:rsid w:val="00AD730F"/>
    <w:rsid w:val="00AD73F7"/>
    <w:rsid w:val="00AD76D5"/>
    <w:rsid w:val="00AE1269"/>
    <w:rsid w:val="00AE4A37"/>
    <w:rsid w:val="00AE52A9"/>
    <w:rsid w:val="00AE6E3A"/>
    <w:rsid w:val="00AE7F75"/>
    <w:rsid w:val="00AF500B"/>
    <w:rsid w:val="00AF7D65"/>
    <w:rsid w:val="00B035D0"/>
    <w:rsid w:val="00B03727"/>
    <w:rsid w:val="00B065B8"/>
    <w:rsid w:val="00B11B16"/>
    <w:rsid w:val="00B11C54"/>
    <w:rsid w:val="00B132F8"/>
    <w:rsid w:val="00B149C7"/>
    <w:rsid w:val="00B235F3"/>
    <w:rsid w:val="00B2782B"/>
    <w:rsid w:val="00B31B89"/>
    <w:rsid w:val="00B33943"/>
    <w:rsid w:val="00B37E96"/>
    <w:rsid w:val="00B41948"/>
    <w:rsid w:val="00B42019"/>
    <w:rsid w:val="00B434DA"/>
    <w:rsid w:val="00B4693B"/>
    <w:rsid w:val="00B563BB"/>
    <w:rsid w:val="00B66E18"/>
    <w:rsid w:val="00B6720B"/>
    <w:rsid w:val="00B72231"/>
    <w:rsid w:val="00B75543"/>
    <w:rsid w:val="00B77116"/>
    <w:rsid w:val="00B875A8"/>
    <w:rsid w:val="00B910D6"/>
    <w:rsid w:val="00B969BD"/>
    <w:rsid w:val="00BA1A23"/>
    <w:rsid w:val="00BA58BF"/>
    <w:rsid w:val="00BA5B26"/>
    <w:rsid w:val="00BA7536"/>
    <w:rsid w:val="00BB47FD"/>
    <w:rsid w:val="00BC087F"/>
    <w:rsid w:val="00BC0AD5"/>
    <w:rsid w:val="00BC3CD4"/>
    <w:rsid w:val="00BC54A7"/>
    <w:rsid w:val="00BD2B36"/>
    <w:rsid w:val="00BD38BA"/>
    <w:rsid w:val="00BE5A64"/>
    <w:rsid w:val="00BF36B4"/>
    <w:rsid w:val="00C035D4"/>
    <w:rsid w:val="00C05967"/>
    <w:rsid w:val="00C05E47"/>
    <w:rsid w:val="00C06F57"/>
    <w:rsid w:val="00C11C96"/>
    <w:rsid w:val="00C12176"/>
    <w:rsid w:val="00C17CE0"/>
    <w:rsid w:val="00C246F3"/>
    <w:rsid w:val="00C2745F"/>
    <w:rsid w:val="00C2790E"/>
    <w:rsid w:val="00C27AB9"/>
    <w:rsid w:val="00C30E43"/>
    <w:rsid w:val="00C31666"/>
    <w:rsid w:val="00C31D6F"/>
    <w:rsid w:val="00C359DC"/>
    <w:rsid w:val="00C37B63"/>
    <w:rsid w:val="00C37DB4"/>
    <w:rsid w:val="00C40BF8"/>
    <w:rsid w:val="00C42249"/>
    <w:rsid w:val="00C42270"/>
    <w:rsid w:val="00C4335D"/>
    <w:rsid w:val="00C63214"/>
    <w:rsid w:val="00C64143"/>
    <w:rsid w:val="00C65124"/>
    <w:rsid w:val="00C7002F"/>
    <w:rsid w:val="00C74ED5"/>
    <w:rsid w:val="00C757A9"/>
    <w:rsid w:val="00C85A7B"/>
    <w:rsid w:val="00C85AA9"/>
    <w:rsid w:val="00C8704A"/>
    <w:rsid w:val="00C954DB"/>
    <w:rsid w:val="00C96FEB"/>
    <w:rsid w:val="00C97D4D"/>
    <w:rsid w:val="00CA4D7D"/>
    <w:rsid w:val="00CA5426"/>
    <w:rsid w:val="00CB2067"/>
    <w:rsid w:val="00CB434A"/>
    <w:rsid w:val="00CB451D"/>
    <w:rsid w:val="00CC1C2E"/>
    <w:rsid w:val="00CD00AC"/>
    <w:rsid w:val="00CD1AE5"/>
    <w:rsid w:val="00CD763C"/>
    <w:rsid w:val="00CE09B8"/>
    <w:rsid w:val="00CE10D4"/>
    <w:rsid w:val="00CE6182"/>
    <w:rsid w:val="00CE74AD"/>
    <w:rsid w:val="00CF2E2F"/>
    <w:rsid w:val="00CF700B"/>
    <w:rsid w:val="00D05592"/>
    <w:rsid w:val="00D11D0F"/>
    <w:rsid w:val="00D204A3"/>
    <w:rsid w:val="00D20928"/>
    <w:rsid w:val="00D2183C"/>
    <w:rsid w:val="00D23964"/>
    <w:rsid w:val="00D24596"/>
    <w:rsid w:val="00D25B95"/>
    <w:rsid w:val="00D25F71"/>
    <w:rsid w:val="00D26832"/>
    <w:rsid w:val="00D31035"/>
    <w:rsid w:val="00D3258A"/>
    <w:rsid w:val="00D32EE9"/>
    <w:rsid w:val="00D35B64"/>
    <w:rsid w:val="00D41136"/>
    <w:rsid w:val="00D51D00"/>
    <w:rsid w:val="00D524E2"/>
    <w:rsid w:val="00D550D7"/>
    <w:rsid w:val="00D626F0"/>
    <w:rsid w:val="00D656C8"/>
    <w:rsid w:val="00D679ED"/>
    <w:rsid w:val="00D700B3"/>
    <w:rsid w:val="00D74424"/>
    <w:rsid w:val="00D75074"/>
    <w:rsid w:val="00D76319"/>
    <w:rsid w:val="00D765D7"/>
    <w:rsid w:val="00D83A7E"/>
    <w:rsid w:val="00D873A4"/>
    <w:rsid w:val="00D87BC1"/>
    <w:rsid w:val="00D87CC2"/>
    <w:rsid w:val="00D969D2"/>
    <w:rsid w:val="00DA40B7"/>
    <w:rsid w:val="00DA4475"/>
    <w:rsid w:val="00DA744F"/>
    <w:rsid w:val="00DB3077"/>
    <w:rsid w:val="00DB7CD3"/>
    <w:rsid w:val="00DB7F21"/>
    <w:rsid w:val="00DC0149"/>
    <w:rsid w:val="00DC32C3"/>
    <w:rsid w:val="00DD00B1"/>
    <w:rsid w:val="00DD077C"/>
    <w:rsid w:val="00DD4844"/>
    <w:rsid w:val="00DD7E2D"/>
    <w:rsid w:val="00DE0C7F"/>
    <w:rsid w:val="00DE2090"/>
    <w:rsid w:val="00DE5DA3"/>
    <w:rsid w:val="00DE73E9"/>
    <w:rsid w:val="00DE7BBB"/>
    <w:rsid w:val="00DF2054"/>
    <w:rsid w:val="00DF4214"/>
    <w:rsid w:val="00DF7A12"/>
    <w:rsid w:val="00E05399"/>
    <w:rsid w:val="00E119B7"/>
    <w:rsid w:val="00E130DD"/>
    <w:rsid w:val="00E14F89"/>
    <w:rsid w:val="00E22866"/>
    <w:rsid w:val="00E2344C"/>
    <w:rsid w:val="00E24C67"/>
    <w:rsid w:val="00E24EDC"/>
    <w:rsid w:val="00E31082"/>
    <w:rsid w:val="00E31E66"/>
    <w:rsid w:val="00E32E3A"/>
    <w:rsid w:val="00E34ADB"/>
    <w:rsid w:val="00E4262D"/>
    <w:rsid w:val="00E45277"/>
    <w:rsid w:val="00E46C80"/>
    <w:rsid w:val="00E47A53"/>
    <w:rsid w:val="00E50E74"/>
    <w:rsid w:val="00E52CA2"/>
    <w:rsid w:val="00E53555"/>
    <w:rsid w:val="00E53736"/>
    <w:rsid w:val="00E53E3D"/>
    <w:rsid w:val="00E56063"/>
    <w:rsid w:val="00E6240A"/>
    <w:rsid w:val="00E65A15"/>
    <w:rsid w:val="00E70CF1"/>
    <w:rsid w:val="00E73B2E"/>
    <w:rsid w:val="00E760C3"/>
    <w:rsid w:val="00E7721C"/>
    <w:rsid w:val="00E80AA8"/>
    <w:rsid w:val="00E82E4E"/>
    <w:rsid w:val="00E86ED1"/>
    <w:rsid w:val="00E91D1F"/>
    <w:rsid w:val="00E92AD3"/>
    <w:rsid w:val="00E92C63"/>
    <w:rsid w:val="00E95706"/>
    <w:rsid w:val="00EA0043"/>
    <w:rsid w:val="00EA021D"/>
    <w:rsid w:val="00EA13CA"/>
    <w:rsid w:val="00EA2359"/>
    <w:rsid w:val="00EA24A8"/>
    <w:rsid w:val="00EA40E1"/>
    <w:rsid w:val="00EB0375"/>
    <w:rsid w:val="00EB1A3A"/>
    <w:rsid w:val="00EC16AB"/>
    <w:rsid w:val="00EC3191"/>
    <w:rsid w:val="00EE4E88"/>
    <w:rsid w:val="00EF1C9C"/>
    <w:rsid w:val="00EF2E1D"/>
    <w:rsid w:val="00EF6059"/>
    <w:rsid w:val="00EF6860"/>
    <w:rsid w:val="00EF74F3"/>
    <w:rsid w:val="00F006DB"/>
    <w:rsid w:val="00F030D8"/>
    <w:rsid w:val="00F07E05"/>
    <w:rsid w:val="00F13FCF"/>
    <w:rsid w:val="00F1792E"/>
    <w:rsid w:val="00F2008C"/>
    <w:rsid w:val="00F2105B"/>
    <w:rsid w:val="00F21503"/>
    <w:rsid w:val="00F21723"/>
    <w:rsid w:val="00F21EDD"/>
    <w:rsid w:val="00F234D2"/>
    <w:rsid w:val="00F26367"/>
    <w:rsid w:val="00F279F7"/>
    <w:rsid w:val="00F27C11"/>
    <w:rsid w:val="00F27E41"/>
    <w:rsid w:val="00F3221D"/>
    <w:rsid w:val="00F41322"/>
    <w:rsid w:val="00F42338"/>
    <w:rsid w:val="00F452DF"/>
    <w:rsid w:val="00F474F1"/>
    <w:rsid w:val="00F47D39"/>
    <w:rsid w:val="00F53C0D"/>
    <w:rsid w:val="00F5447D"/>
    <w:rsid w:val="00F60872"/>
    <w:rsid w:val="00F61ACC"/>
    <w:rsid w:val="00F646C8"/>
    <w:rsid w:val="00F650B9"/>
    <w:rsid w:val="00F65320"/>
    <w:rsid w:val="00F65428"/>
    <w:rsid w:val="00F674A5"/>
    <w:rsid w:val="00F730BD"/>
    <w:rsid w:val="00F74054"/>
    <w:rsid w:val="00F759EA"/>
    <w:rsid w:val="00F75E37"/>
    <w:rsid w:val="00F814B6"/>
    <w:rsid w:val="00F81734"/>
    <w:rsid w:val="00F817B5"/>
    <w:rsid w:val="00F82DEA"/>
    <w:rsid w:val="00F847BC"/>
    <w:rsid w:val="00F876AE"/>
    <w:rsid w:val="00F912B3"/>
    <w:rsid w:val="00F91470"/>
    <w:rsid w:val="00F9367E"/>
    <w:rsid w:val="00FA400D"/>
    <w:rsid w:val="00FA49E4"/>
    <w:rsid w:val="00FA4AE2"/>
    <w:rsid w:val="00FA6805"/>
    <w:rsid w:val="00FA7A77"/>
    <w:rsid w:val="00FB21F8"/>
    <w:rsid w:val="00FB778E"/>
    <w:rsid w:val="00FB7E0B"/>
    <w:rsid w:val="00FC16FC"/>
    <w:rsid w:val="00FC1D53"/>
    <w:rsid w:val="00FC2996"/>
    <w:rsid w:val="00FC3D97"/>
    <w:rsid w:val="00FC4D74"/>
    <w:rsid w:val="00FC59D2"/>
    <w:rsid w:val="00FD3E68"/>
    <w:rsid w:val="00FD7B5B"/>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ind w:left="7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3464E-E42A-4D74-9EA8-B0B2DB4F8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D1C4B-2D20-4794-9457-8A4DA1C79C43}">
  <ds:schemaRefs>
    <ds:schemaRef ds:uri="http://schemas.microsoft.com/sharepoint/v3/contenttype/forms"/>
  </ds:schemaRefs>
</ds:datastoreItem>
</file>

<file path=customXml/itemProps3.xml><?xml version="1.0" encoding="utf-8"?>
<ds:datastoreItem xmlns:ds="http://schemas.openxmlformats.org/officeDocument/2006/customXml" ds:itemID="{09774B03-7AB0-4445-A0B8-0D8B43C5B8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21DAB9-6050-4E81-8FA3-3FB423C8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Beale, Martin</cp:lastModifiedBy>
  <cp:revision>6</cp:revision>
  <cp:lastPrinted>2002-04-23T09:10:00Z</cp:lastPrinted>
  <dcterms:created xsi:type="dcterms:W3CDTF">2020-10-23T17:26:00Z</dcterms:created>
  <dcterms:modified xsi:type="dcterms:W3CDTF">2020-10-23T22:43:00Z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